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16E5DE5" w:rsidR="008420C7" w:rsidRDefault="002D5FC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D5FC3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</w:t>
      </w:r>
      <w:r>
        <w:rPr>
          <w:rFonts w:ascii="Times New Roman" w:hAnsi="Times New Roman"/>
          <w:bCs/>
          <w:sz w:val="28"/>
          <w:szCs w:val="28"/>
        </w:rPr>
        <w:t>л</w:t>
      </w:r>
      <w:r w:rsidR="00171961">
        <w:rPr>
          <w:rFonts w:ascii="Times New Roman" w:hAnsi="Times New Roman"/>
          <w:bCs/>
          <w:sz w:val="28"/>
          <w:szCs w:val="28"/>
        </w:rPr>
        <w:t>ю</w:t>
      </w:r>
      <w:r w:rsidRPr="002D5FC3">
        <w:rPr>
          <w:rFonts w:ascii="Times New Roman" w:hAnsi="Times New Roman"/>
          <w:bCs/>
          <w:sz w:val="28"/>
          <w:szCs w:val="28"/>
        </w:rPr>
        <w:t>чения (технологического присоединения) к сетям инженерно-технического обеспечения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</w:t>
      </w:r>
      <w:r w:rsidRPr="002D5FC3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6C5012" w:rsidRPr="006C5012">
        <w:rPr>
          <w:rFonts w:ascii="Times New Roman" w:hAnsi="Times New Roman"/>
          <w:bCs/>
          <w:sz w:val="28"/>
          <w:szCs w:val="28"/>
        </w:rPr>
        <w:t>Пермский край, Пермский район, д. Гамы, ул. Севастопольская, дом 3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44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44A98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B3B03C7" w14:textId="52208211" w:rsidR="009059B3" w:rsidRDefault="002C2080" w:rsidP="00EC3E1B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71961">
        <w:rPr>
          <w:bCs/>
          <w:sz w:val="28"/>
          <w:szCs w:val="28"/>
        </w:rPr>
        <w:t>3</w:t>
      </w:r>
      <w:r w:rsidR="00EF6D4F">
        <w:rPr>
          <w:bCs/>
          <w:sz w:val="28"/>
          <w:szCs w:val="28"/>
        </w:rPr>
        <w:t>07</w:t>
      </w:r>
      <w:r w:rsidR="00995952" w:rsidRPr="00995952">
        <w:rPr>
          <w:bCs/>
          <w:sz w:val="28"/>
          <w:szCs w:val="28"/>
        </w:rPr>
        <w:t>000</w:t>
      </w:r>
      <w:r w:rsidR="00171961">
        <w:rPr>
          <w:bCs/>
          <w:sz w:val="28"/>
          <w:szCs w:val="28"/>
        </w:rPr>
        <w:t>2</w:t>
      </w:r>
      <w:r w:rsidR="00995952" w:rsidRPr="00995952">
        <w:rPr>
          <w:bCs/>
          <w:sz w:val="28"/>
          <w:szCs w:val="28"/>
        </w:rPr>
        <w:t>:</w:t>
      </w:r>
      <w:r w:rsidR="00171961">
        <w:rPr>
          <w:bCs/>
          <w:sz w:val="28"/>
          <w:szCs w:val="28"/>
        </w:rPr>
        <w:t>1127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171961">
        <w:rPr>
          <w:bCs/>
          <w:sz w:val="28"/>
          <w:szCs w:val="28"/>
        </w:rPr>
        <w:t>1</w:t>
      </w:r>
      <w:r w:rsidR="00EF6D4F">
        <w:rPr>
          <w:bCs/>
          <w:sz w:val="28"/>
          <w:szCs w:val="28"/>
        </w:rPr>
        <w:t>38</w:t>
      </w:r>
      <w:r w:rsidR="00171961">
        <w:rPr>
          <w:bCs/>
          <w:sz w:val="28"/>
          <w:szCs w:val="28"/>
        </w:rPr>
        <w:t>0</w:t>
      </w:r>
      <w:r w:rsidRPr="002C2080">
        <w:rPr>
          <w:bCs/>
          <w:sz w:val="28"/>
          <w:szCs w:val="28"/>
        </w:rPr>
        <w:t xml:space="preserve"> </w:t>
      </w:r>
      <w:proofErr w:type="gramStart"/>
      <w:r w:rsidRPr="002C2080">
        <w:rPr>
          <w:bCs/>
          <w:sz w:val="28"/>
          <w:szCs w:val="28"/>
        </w:rPr>
        <w:t>кв.м</w:t>
      </w:r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8A1157" w:rsidRPr="008A1157">
        <w:rPr>
          <w:bCs/>
          <w:sz w:val="28"/>
          <w:szCs w:val="28"/>
        </w:rPr>
        <w:t>Пермский край, р-н Пермский, с/п Усть-Качкинское, д. Гамы</w:t>
      </w:r>
      <w:r w:rsidR="00E6420C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2025-05-13T08:42:00Z</dcterms:modified>
</cp:coreProperties>
</file>